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65FB" w14:textId="4CEC2C0B" w:rsidR="00657E6B" w:rsidRPr="00535B01" w:rsidRDefault="00657E6B" w:rsidP="0039207E">
      <w:pPr>
        <w:spacing w:after="0" w:line="240" w:lineRule="auto"/>
        <w:jc w:val="center"/>
        <w:rPr>
          <w:rFonts w:ascii="Cambria" w:hAnsi="Cambria"/>
          <w:color w:val="808080"/>
          <w:sz w:val="42"/>
          <w:szCs w:val="42"/>
        </w:rPr>
      </w:pPr>
      <w:r w:rsidRPr="00535B01">
        <w:rPr>
          <w:rFonts w:ascii="Cambria" w:hAnsi="Cambria"/>
          <w:color w:val="808080"/>
          <w:sz w:val="42"/>
          <w:szCs w:val="42"/>
        </w:rPr>
        <w:t xml:space="preserve">NABAVKA PO PARTIJAMA </w:t>
      </w:r>
    </w:p>
    <w:p w14:paraId="006A7DA4" w14:textId="3D570F99" w:rsidR="00C17A6D" w:rsidRPr="00F110FB" w:rsidRDefault="0039207E" w:rsidP="00F110FB">
      <w:pPr>
        <w:spacing w:after="240" w:line="240" w:lineRule="auto"/>
        <w:jc w:val="center"/>
        <w:rPr>
          <w:rFonts w:ascii="Cambria" w:hAnsi="Cambria"/>
          <w:color w:val="808080"/>
          <w:sz w:val="42"/>
          <w:szCs w:val="42"/>
        </w:rPr>
      </w:pPr>
      <w:r w:rsidRPr="00535B01">
        <w:rPr>
          <w:rFonts w:ascii="Cambria" w:hAnsi="Cambria"/>
          <w:color w:val="808080"/>
          <w:sz w:val="42"/>
          <w:szCs w:val="42"/>
        </w:rPr>
        <w:t xml:space="preserve"> SPROVOĐENJ</w:t>
      </w:r>
      <w:r w:rsidR="00657E6B" w:rsidRPr="00535B01">
        <w:rPr>
          <w:rFonts w:ascii="Cambria" w:hAnsi="Cambria"/>
          <w:color w:val="808080"/>
          <w:sz w:val="42"/>
          <w:szCs w:val="42"/>
        </w:rPr>
        <w:t>E POSTUPKA I</w:t>
      </w:r>
      <w:r w:rsidR="00535B01" w:rsidRPr="00535B01">
        <w:rPr>
          <w:rFonts w:ascii="Cambria" w:hAnsi="Cambria"/>
          <w:color w:val="808080"/>
          <w:sz w:val="42"/>
          <w:szCs w:val="42"/>
        </w:rPr>
        <w:t xml:space="preserve"> </w:t>
      </w:r>
      <w:r w:rsidR="00657E6B" w:rsidRPr="00535B01">
        <w:rPr>
          <w:rFonts w:ascii="Cambria" w:hAnsi="Cambria"/>
          <w:color w:val="808080"/>
          <w:sz w:val="42"/>
          <w:szCs w:val="42"/>
        </w:rPr>
        <w:t>PODNOŠENJE PONUDE</w:t>
      </w:r>
      <w:r w:rsidRPr="00535B01">
        <w:rPr>
          <w:rFonts w:ascii="Cambria" w:hAnsi="Cambria"/>
          <w:color w:val="808080"/>
          <w:sz w:val="42"/>
          <w:szCs w:val="42"/>
        </w:rPr>
        <w:t xml:space="preserve"> </w:t>
      </w:r>
    </w:p>
    <w:p w14:paraId="3F48534A" w14:textId="383870D4" w:rsidR="007E287A" w:rsidRPr="007E287A" w:rsidRDefault="009F3C38" w:rsidP="00F110FB">
      <w:pPr>
        <w:spacing w:after="240"/>
        <w:jc w:val="center"/>
        <w:rPr>
          <w:rFonts w:ascii="Cambria" w:hAnsi="Cambria"/>
          <w:color w:val="808080"/>
          <w:sz w:val="36"/>
        </w:rPr>
      </w:pPr>
      <w:r>
        <w:rPr>
          <w:rFonts w:ascii="Cambria" w:hAnsi="Cambria"/>
          <w:color w:val="808080"/>
          <w:sz w:val="36"/>
        </w:rPr>
        <w:t>2</w:t>
      </w:r>
      <w:bookmarkStart w:id="0" w:name="_GoBack"/>
      <w:bookmarkEnd w:id="0"/>
      <w:r w:rsidR="00AD4CA4" w:rsidRPr="009C5FDD">
        <w:rPr>
          <w:rFonts w:ascii="Cambria" w:hAnsi="Cambria"/>
          <w:color w:val="808080"/>
          <w:sz w:val="36"/>
        </w:rPr>
        <w:t xml:space="preserve">. </w:t>
      </w:r>
      <w:r w:rsidR="007F326D">
        <w:rPr>
          <w:rFonts w:ascii="Cambria" w:hAnsi="Cambria"/>
          <w:color w:val="808080"/>
          <w:sz w:val="36"/>
        </w:rPr>
        <w:t>april</w:t>
      </w:r>
      <w:r w:rsidR="00AD4CA4" w:rsidRPr="009C5FDD">
        <w:rPr>
          <w:rFonts w:ascii="Cambria" w:hAnsi="Cambria"/>
          <w:color w:val="808080"/>
          <w:sz w:val="36"/>
        </w:rPr>
        <w:t xml:space="preserve"> </w:t>
      </w:r>
      <w:r w:rsidR="009C5FDD" w:rsidRPr="009C5FDD">
        <w:rPr>
          <w:rFonts w:ascii="Cambria" w:hAnsi="Cambria"/>
          <w:color w:val="808080"/>
          <w:sz w:val="36"/>
        </w:rPr>
        <w:t>202</w:t>
      </w:r>
      <w:r w:rsidR="00657E6B">
        <w:rPr>
          <w:rFonts w:ascii="Cambria" w:hAnsi="Cambria"/>
          <w:color w:val="808080"/>
          <w:sz w:val="36"/>
        </w:rPr>
        <w:t>1</w:t>
      </w:r>
      <w:r w:rsidR="009C5FDD" w:rsidRPr="009C5FDD">
        <w:rPr>
          <w:rFonts w:ascii="Cambria" w:hAnsi="Cambria"/>
          <w:color w:val="808080"/>
          <w:sz w:val="36"/>
        </w:rPr>
        <w:t xml:space="preserve"> </w:t>
      </w:r>
      <w:r w:rsidR="007E287A">
        <w:rPr>
          <w:rFonts w:ascii="Cambria" w:hAnsi="Cambria"/>
          <w:color w:val="808080"/>
          <w:sz w:val="36"/>
        </w:rPr>
        <w:t>–</w:t>
      </w:r>
      <w:r w:rsidR="009C5FDD" w:rsidRPr="009C5FDD">
        <w:rPr>
          <w:rFonts w:ascii="Cambria" w:hAnsi="Cambria"/>
          <w:color w:val="808080"/>
          <w:sz w:val="36"/>
        </w:rPr>
        <w:t xml:space="preserve"> </w:t>
      </w:r>
      <w:r w:rsidR="00A75656">
        <w:rPr>
          <w:rFonts w:ascii="Cambria" w:hAnsi="Cambria"/>
          <w:color w:val="808080"/>
          <w:sz w:val="36"/>
        </w:rPr>
        <w:t>webinar</w:t>
      </w:r>
    </w:p>
    <w:p w14:paraId="173B3057" w14:textId="77777777" w:rsidR="00D745A6" w:rsidRPr="009C5FDD" w:rsidRDefault="00D745A6" w:rsidP="008742A7">
      <w:pPr>
        <w:spacing w:after="0"/>
        <w:rPr>
          <w:rFonts w:ascii="Cambria" w:hAnsi="Cambria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569"/>
        <w:gridCol w:w="8135"/>
      </w:tblGrid>
      <w:tr w:rsidR="00D745A6" w:rsidRPr="007F402F" w14:paraId="78B3F363" w14:textId="77777777" w:rsidTr="0058751B">
        <w:trPr>
          <w:trHeight w:val="267"/>
        </w:trPr>
        <w:tc>
          <w:tcPr>
            <w:tcW w:w="1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A24D7" w14:textId="77777777" w:rsidR="00D745A6" w:rsidRPr="009C5FDD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9C5FDD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9C5FDD">
              <w:rPr>
                <w:rFonts w:ascii="Cambria" w:hAnsi="Cambria"/>
                <w:b/>
                <w:color w:val="006691"/>
              </w:rPr>
              <w:t>0</w:t>
            </w:r>
            <w:r w:rsidR="001957E1" w:rsidRPr="009C5FDD">
              <w:rPr>
                <w:rFonts w:ascii="Cambria" w:hAnsi="Cambria"/>
                <w:b/>
                <w:color w:val="006691"/>
              </w:rPr>
              <w:t>8</w:t>
            </w:r>
            <w:r w:rsidR="00D745A6" w:rsidRPr="009C5FDD">
              <w:rPr>
                <w:rFonts w:ascii="Cambria" w:hAnsi="Cambria"/>
                <w:b/>
                <w:color w:val="006691"/>
              </w:rPr>
              <w:t>:30 -</w:t>
            </w:r>
            <w:r w:rsidR="001957E1" w:rsidRPr="009C5FDD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9C5FDD">
              <w:rPr>
                <w:rFonts w:ascii="Cambria" w:hAnsi="Cambria"/>
                <w:b/>
                <w:color w:val="006691"/>
              </w:rPr>
              <w:t>0</w:t>
            </w:r>
            <w:r w:rsidR="001957E1" w:rsidRPr="009C5FDD">
              <w:rPr>
                <w:rFonts w:ascii="Cambria" w:hAnsi="Cambria"/>
                <w:b/>
                <w:color w:val="006691"/>
              </w:rPr>
              <w:t>9</w:t>
            </w:r>
            <w:r w:rsidR="00D745A6" w:rsidRPr="009C5FDD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8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41E88" w14:textId="77777777" w:rsidR="00D745A6" w:rsidRPr="0038049A" w:rsidRDefault="00A75656" w:rsidP="00C17A6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9C5FDD">
              <w:rPr>
                <w:rFonts w:ascii="Cambria" w:hAnsi="Cambria"/>
                <w:color w:val="808080"/>
                <w:sz w:val="24"/>
                <w:szCs w:val="24"/>
              </w:rPr>
              <w:t>Registracija za webinar</w:t>
            </w:r>
          </w:p>
        </w:tc>
      </w:tr>
      <w:tr w:rsidR="00D745A6" w:rsidRPr="007F402F" w14:paraId="582DC216" w14:textId="77777777" w:rsidTr="0058751B">
        <w:trPr>
          <w:trHeight w:val="332"/>
        </w:trPr>
        <w:tc>
          <w:tcPr>
            <w:tcW w:w="1569" w:type="dxa"/>
            <w:shd w:val="clear" w:color="auto" w:fill="auto"/>
            <w:vAlign w:val="center"/>
          </w:tcPr>
          <w:p w14:paraId="2A8D0EB5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007A0568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642E1D7A" w14:textId="74737694" w:rsidR="00D745A6" w:rsidRPr="00AA6DD4" w:rsidRDefault="001957E1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 i sprovođenje postupka</w:t>
            </w:r>
            <w:r w:rsidR="0072351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po partijama</w:t>
            </w:r>
          </w:p>
        </w:tc>
      </w:tr>
      <w:tr w:rsidR="00D745A6" w:rsidRPr="007F402F" w14:paraId="19EC0246" w14:textId="77777777" w:rsidTr="0058751B">
        <w:trPr>
          <w:trHeight w:val="698"/>
        </w:trPr>
        <w:tc>
          <w:tcPr>
            <w:tcW w:w="1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BB974" w14:textId="36D02BF5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5A271C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8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693D3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14:paraId="14E1C2B9" w14:textId="2B77197A" w:rsidR="001957E1" w:rsidRPr="0038049A" w:rsidRDefault="00D745A6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F33BEB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artije u planu javnih nabavki i inicijalnim oglasima</w:t>
            </w:r>
            <w:r w:rsidR="00F33BEB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="001957E1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</w:p>
          <w:p w14:paraId="33F7E81C" w14:textId="12D82563"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Obaveza oblikovanja nabavke po partijama </w:t>
            </w:r>
          </w:p>
          <w:p w14:paraId="489036CA" w14:textId="16ACA51B"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Izuzimanje određene partije od obaveze sprovođenja postupka</w:t>
            </w:r>
          </w:p>
          <w:p w14:paraId="2D9C0302" w14:textId="1DB66139" w:rsidR="00F4335F" w:rsidRPr="0038049A" w:rsidRDefault="001957E1" w:rsidP="00F4335F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Novine u mogućnosti ograničenja</w:t>
            </w:r>
            <w:r w:rsidR="00F4335F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u podnošenju ponude </w:t>
            </w:r>
            <w:r w:rsidR="00F4335F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 partijama</w:t>
            </w:r>
          </w:p>
          <w:p w14:paraId="20CE003E" w14:textId="3B4BA8F9" w:rsidR="00D745A6" w:rsidRPr="0038049A" w:rsidRDefault="001957E1" w:rsidP="00F4335F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F4335F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i objavljivanje konkursne dokumentacije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po partijama na </w:t>
            </w:r>
            <w:r w:rsidR="00D40A0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 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Portalu javnih nabavki</w:t>
            </w:r>
            <w:r w:rsidR="00D40A0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745A6" w:rsidRPr="00535853" w14:paraId="7700A0CD" w14:textId="77777777" w:rsidTr="0058751B">
        <w:trPr>
          <w:trHeight w:val="100"/>
        </w:trPr>
        <w:tc>
          <w:tcPr>
            <w:tcW w:w="1569" w:type="dxa"/>
            <w:shd w:val="clear" w:color="auto" w:fill="auto"/>
            <w:vAlign w:val="center"/>
          </w:tcPr>
          <w:p w14:paraId="0E1FF04E" w14:textId="77777777" w:rsidR="00D745A6" w:rsidRPr="00535853" w:rsidRDefault="00D745A6" w:rsidP="00444F1D">
            <w:pPr>
              <w:spacing w:after="0"/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4C370D28" w14:textId="77777777" w:rsidR="00A8527A" w:rsidRPr="00535853" w:rsidRDefault="00A8527A" w:rsidP="00444F1D">
            <w:pPr>
              <w:spacing w:after="0"/>
            </w:pPr>
          </w:p>
        </w:tc>
      </w:tr>
      <w:tr w:rsidR="00D745A6" w:rsidRPr="007F402F" w14:paraId="0777D44E" w14:textId="77777777" w:rsidTr="0058751B">
        <w:trPr>
          <w:trHeight w:val="267"/>
        </w:trPr>
        <w:tc>
          <w:tcPr>
            <w:tcW w:w="1569" w:type="dxa"/>
            <w:shd w:val="clear" w:color="auto" w:fill="F2F2F2"/>
            <w:vAlign w:val="center"/>
          </w:tcPr>
          <w:p w14:paraId="6E25E08A" w14:textId="31BC748E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5A271C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8135" w:type="dxa"/>
            <w:shd w:val="clear" w:color="auto" w:fill="F2F2F2"/>
            <w:vAlign w:val="center"/>
          </w:tcPr>
          <w:p w14:paraId="3E2408F1" w14:textId="77777777" w:rsidR="00D745A6" w:rsidRPr="0038049A" w:rsidRDefault="00A7565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14:paraId="1D9668BB" w14:textId="77777777" w:rsidTr="0058751B">
        <w:trPr>
          <w:trHeight w:val="332"/>
        </w:trPr>
        <w:tc>
          <w:tcPr>
            <w:tcW w:w="1569" w:type="dxa"/>
            <w:shd w:val="clear" w:color="auto" w:fill="auto"/>
            <w:vAlign w:val="center"/>
          </w:tcPr>
          <w:p w14:paraId="1B186425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11C68E93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09585A8C" w14:textId="5E36ACE7" w:rsidR="00D745A6" w:rsidRPr="00AA6DD4" w:rsidRDefault="002D48E1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Ponuda po partijama, stručna ocena i zaštita prava</w:t>
            </w:r>
          </w:p>
        </w:tc>
      </w:tr>
      <w:tr w:rsidR="00D745A6" w:rsidRPr="007F402F" w14:paraId="57FD47A6" w14:textId="77777777" w:rsidTr="0058751B">
        <w:trPr>
          <w:trHeight w:val="698"/>
        </w:trPr>
        <w:tc>
          <w:tcPr>
            <w:tcW w:w="1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C866E" w14:textId="3228C128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8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E0226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14:paraId="45A563FD" w14:textId="03DCF289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2D48E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i podnošenje ponude po partijama</w:t>
            </w:r>
            <w:r w:rsidR="004539ED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na Portalu javnih nabavki</w:t>
            </w:r>
          </w:p>
          <w:p w14:paraId="74F9C83C" w14:textId="6E9D5D45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2351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Sprovođenje stručne ocene u postupku po partijama</w:t>
            </w:r>
          </w:p>
          <w:p w14:paraId="2D839225" w14:textId="100AA9C1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2351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Zaštita prava na jednu ili više partija</w:t>
            </w:r>
          </w:p>
          <w:p w14:paraId="76E20596" w14:textId="30804380" w:rsidR="00D745A6" w:rsidRPr="00F110FB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2351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obaveštenja</w:t>
            </w:r>
            <w:r w:rsidR="00F4335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kod nabavke po partijama</w:t>
            </w:r>
            <w:r w:rsidR="0072351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745A6" w:rsidRPr="007F402F" w14:paraId="77B92A81" w14:textId="77777777" w:rsidTr="0058751B">
        <w:trPr>
          <w:trHeight w:val="100"/>
        </w:trPr>
        <w:tc>
          <w:tcPr>
            <w:tcW w:w="1569" w:type="dxa"/>
            <w:shd w:val="clear" w:color="auto" w:fill="auto"/>
            <w:vAlign w:val="center"/>
          </w:tcPr>
          <w:p w14:paraId="2AB28465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70D52D19" w14:textId="77777777" w:rsidR="00073B52" w:rsidRDefault="00073B52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14:paraId="3D300EEB" w14:textId="77777777" w:rsidR="00073B52" w:rsidRPr="007F402F" w:rsidRDefault="00073B52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3E12B851" w14:textId="77777777" w:rsidTr="0058751B">
        <w:trPr>
          <w:trHeight w:val="267"/>
        </w:trPr>
        <w:tc>
          <w:tcPr>
            <w:tcW w:w="1569" w:type="dxa"/>
            <w:shd w:val="clear" w:color="auto" w:fill="F2F2F2"/>
            <w:vAlign w:val="center"/>
          </w:tcPr>
          <w:p w14:paraId="15A08E9A" w14:textId="7FF91BFC" w:rsidR="00D745A6" w:rsidRPr="004228E4" w:rsidRDefault="004228E4" w:rsidP="00C94D93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8135" w:type="dxa"/>
            <w:shd w:val="clear" w:color="auto" w:fill="F2F2F2"/>
            <w:vAlign w:val="center"/>
          </w:tcPr>
          <w:p w14:paraId="4B8B679C" w14:textId="77777777" w:rsidR="00D745A6" w:rsidRPr="0038049A" w:rsidRDefault="00A75656" w:rsidP="00B11FEE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14:paraId="07B84D45" w14:textId="77777777" w:rsidTr="0058751B">
        <w:trPr>
          <w:trHeight w:val="332"/>
        </w:trPr>
        <w:tc>
          <w:tcPr>
            <w:tcW w:w="1569" w:type="dxa"/>
            <w:shd w:val="clear" w:color="auto" w:fill="auto"/>
            <w:vAlign w:val="center"/>
          </w:tcPr>
          <w:p w14:paraId="6F35E3CC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01710A4A" w14:textId="77777777" w:rsidR="00A8527A" w:rsidRDefault="00A8527A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68A4720D" w14:textId="786B6230" w:rsidR="00D745A6" w:rsidRPr="00AA6DD4" w:rsidRDefault="00F110FB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O</w:t>
            </w:r>
            <w:r w:rsidR="00723511">
              <w:rPr>
                <w:rFonts w:ascii="Cambria" w:hAnsi="Cambria"/>
                <w:b/>
                <w:color w:val="006691"/>
                <w:sz w:val="28"/>
                <w:szCs w:val="20"/>
              </w:rPr>
              <w:t>pcij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a</w:t>
            </w:r>
            <w:r w:rsidR="0072351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“pametne partije”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na Portalu javnih nabavki </w:t>
            </w:r>
          </w:p>
        </w:tc>
      </w:tr>
      <w:tr w:rsidR="00D745A6" w:rsidRPr="007F402F" w14:paraId="42E3A50F" w14:textId="77777777" w:rsidTr="0058751B">
        <w:trPr>
          <w:trHeight w:val="698"/>
        </w:trPr>
        <w:tc>
          <w:tcPr>
            <w:tcW w:w="1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90843" w14:textId="54516E1B" w:rsidR="00D745A6" w:rsidRPr="004228E4" w:rsidRDefault="00010594" w:rsidP="00D17762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5A271C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17762">
              <w:rPr>
                <w:rFonts w:ascii="Cambria" w:hAnsi="Cambria"/>
                <w:b/>
                <w:color w:val="006691"/>
              </w:rPr>
              <w:t>–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1</w:t>
            </w:r>
            <w:r w:rsidR="002D48E1">
              <w:rPr>
                <w:rFonts w:ascii="Cambria" w:hAnsi="Cambria"/>
                <w:b/>
                <w:color w:val="006691"/>
              </w:rPr>
              <w:t>4</w:t>
            </w:r>
            <w:r w:rsidR="00D17762">
              <w:rPr>
                <w:rFonts w:ascii="Cambria" w:hAnsi="Cambria"/>
                <w:b/>
                <w:color w:val="006691"/>
              </w:rPr>
              <w:t>:</w:t>
            </w:r>
            <w:r w:rsidR="002D48E1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8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ED505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14:paraId="0FD0B5F2" w14:textId="77777777" w:rsidR="00F110FB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F110FB">
              <w:rPr>
                <w:rFonts w:ascii="Cambria" w:hAnsi="Cambria"/>
                <w:color w:val="808080"/>
                <w:sz w:val="24"/>
                <w:szCs w:val="24"/>
              </w:rPr>
              <w:t>Šta je opcija “pametnih partija”</w:t>
            </w:r>
          </w:p>
          <w:p w14:paraId="6675F13E" w14:textId="09BB9BC1" w:rsidR="00F110FB" w:rsidRPr="00F110FB" w:rsidRDefault="00B11FEE" w:rsidP="00F110FB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F110FB">
              <w:rPr>
                <w:rFonts w:ascii="Cambria" w:hAnsi="Cambria"/>
                <w:color w:val="808080"/>
                <w:sz w:val="24"/>
                <w:szCs w:val="24"/>
              </w:rPr>
              <w:t>Kada se koristi opcija “pametnih partija”- prednosti za naručioce i ponuđače</w:t>
            </w:r>
          </w:p>
          <w:p w14:paraId="0220E451" w14:textId="3A320626" w:rsidR="00F110FB" w:rsidRPr="00F110FB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F110FB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Primer korišćenja opcije „pametnih partija“ iz ugla naručioca i ponuđača</w:t>
            </w:r>
          </w:p>
        </w:tc>
      </w:tr>
      <w:tr w:rsidR="00D745A6" w:rsidRPr="007F402F" w14:paraId="34BB1298" w14:textId="77777777" w:rsidTr="0058751B">
        <w:trPr>
          <w:trHeight w:val="100"/>
        </w:trPr>
        <w:tc>
          <w:tcPr>
            <w:tcW w:w="1569" w:type="dxa"/>
            <w:shd w:val="clear" w:color="auto" w:fill="auto"/>
            <w:vAlign w:val="center"/>
          </w:tcPr>
          <w:p w14:paraId="323FFBAE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5BA71AC6" w14:textId="77777777"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14:paraId="0FC5E1BA" w14:textId="77777777" w:rsidTr="0058751B">
        <w:trPr>
          <w:trHeight w:val="332"/>
        </w:trPr>
        <w:tc>
          <w:tcPr>
            <w:tcW w:w="1569" w:type="dxa"/>
            <w:shd w:val="clear" w:color="auto" w:fill="auto"/>
            <w:vAlign w:val="center"/>
          </w:tcPr>
          <w:p w14:paraId="7EB607A0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284F92F7" w14:textId="77777777" w:rsidR="00D745A6" w:rsidRPr="00AA6DD4" w:rsidRDefault="00D745A6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14:paraId="760A61A2" w14:textId="77777777" w:rsidTr="0058751B">
        <w:trPr>
          <w:trHeight w:val="100"/>
        </w:trPr>
        <w:tc>
          <w:tcPr>
            <w:tcW w:w="1569" w:type="dxa"/>
            <w:shd w:val="clear" w:color="auto" w:fill="auto"/>
            <w:vAlign w:val="center"/>
          </w:tcPr>
          <w:p w14:paraId="357167CD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5AA7E509" w14:textId="5EA6A08D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28D79954" w14:textId="77777777" w:rsidTr="0058751B">
        <w:trPr>
          <w:trHeight w:val="698"/>
        </w:trPr>
        <w:tc>
          <w:tcPr>
            <w:tcW w:w="1569" w:type="dxa"/>
            <w:shd w:val="clear" w:color="auto" w:fill="auto"/>
            <w:vAlign w:val="center"/>
          </w:tcPr>
          <w:p w14:paraId="07507C1E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14:paraId="35B62C8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14:paraId="7221F445" w14:textId="77777777" w:rsidR="00D745A6" w:rsidRPr="008742A7" w:rsidRDefault="00D745A6" w:rsidP="0058751B">
      <w:pPr>
        <w:spacing w:after="0"/>
        <w:rPr>
          <w:rFonts w:ascii="Cambria" w:hAnsi="Cambria"/>
        </w:rPr>
      </w:pPr>
    </w:p>
    <w:sectPr w:rsidR="00D745A6" w:rsidRPr="008742A7" w:rsidSect="00F110FB">
      <w:headerReference w:type="even" r:id="rId9"/>
      <w:headerReference w:type="default" r:id="rId10"/>
      <w:headerReference w:type="first" r:id="rId11"/>
      <w:pgSz w:w="11907" w:h="16840" w:code="9"/>
      <w:pgMar w:top="269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8ECF" w14:textId="77777777" w:rsidR="00FB2119" w:rsidRDefault="00FB2119" w:rsidP="00700AA4">
      <w:pPr>
        <w:spacing w:after="0" w:line="240" w:lineRule="auto"/>
      </w:pPr>
      <w:r>
        <w:separator/>
      </w:r>
    </w:p>
  </w:endnote>
  <w:endnote w:type="continuationSeparator" w:id="0">
    <w:p w14:paraId="6C767E63" w14:textId="77777777" w:rsidR="00FB2119" w:rsidRDefault="00FB2119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5538" w14:textId="77777777" w:rsidR="00FB2119" w:rsidRDefault="00FB2119" w:rsidP="00700AA4">
      <w:pPr>
        <w:spacing w:after="0" w:line="240" w:lineRule="auto"/>
      </w:pPr>
      <w:r>
        <w:separator/>
      </w:r>
    </w:p>
  </w:footnote>
  <w:footnote w:type="continuationSeparator" w:id="0">
    <w:p w14:paraId="2E02FDAE" w14:textId="77777777" w:rsidR="00FB2119" w:rsidRDefault="00FB2119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3790" w14:textId="77777777" w:rsidR="00B74FDF" w:rsidRDefault="0079541D">
    <w:pPr>
      <w:pStyle w:val="Zaglavljestranice"/>
    </w:pPr>
    <w:r>
      <w:rPr>
        <w:noProof/>
        <w:lang w:val="sr-Latn-CS" w:eastAsia="sr-Latn-CS"/>
      </w:rPr>
      <w:drawing>
        <wp:anchor distT="0" distB="0" distL="114300" distR="114300" simplePos="0" relativeHeight="251656704" behindDoc="1" locked="0" layoutInCell="0" allowOverlap="1" wp14:anchorId="42AF5C00" wp14:editId="5C6948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7" name="Picture 7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DD71D" w14:textId="77777777" w:rsidR="008742A7" w:rsidRDefault="0079541D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  <w:lang w:val="sr-Latn-CS" w:eastAsia="sr-Latn-CS"/>
      </w:rPr>
      <w:drawing>
        <wp:anchor distT="0" distB="0" distL="114300" distR="114300" simplePos="0" relativeHeight="251657728" behindDoc="1" locked="0" layoutInCell="0" allowOverlap="1" wp14:anchorId="4E1EF579" wp14:editId="14BC1334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8" name="Picture 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7434" w14:textId="77777777" w:rsidR="00B74FDF" w:rsidRDefault="00FB2119">
    <w:pPr>
      <w:pStyle w:val="Zaglavljestranice"/>
    </w:pPr>
    <w:r>
      <w:rPr>
        <w:noProof/>
      </w:rPr>
      <w:pict w14:anchorId="0E396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73B52"/>
    <w:rsid w:val="00077F8E"/>
    <w:rsid w:val="00085DE6"/>
    <w:rsid w:val="00086ED2"/>
    <w:rsid w:val="000A5965"/>
    <w:rsid w:val="000E553F"/>
    <w:rsid w:val="000F7CF1"/>
    <w:rsid w:val="0013084F"/>
    <w:rsid w:val="00133B04"/>
    <w:rsid w:val="00147693"/>
    <w:rsid w:val="001622A7"/>
    <w:rsid w:val="001768D1"/>
    <w:rsid w:val="001957E1"/>
    <w:rsid w:val="001D0D33"/>
    <w:rsid w:val="001E232F"/>
    <w:rsid w:val="001E4E2D"/>
    <w:rsid w:val="002113A4"/>
    <w:rsid w:val="0026060B"/>
    <w:rsid w:val="00267ED3"/>
    <w:rsid w:val="00283394"/>
    <w:rsid w:val="00293A25"/>
    <w:rsid w:val="002D48E1"/>
    <w:rsid w:val="002F0B8C"/>
    <w:rsid w:val="00301FD5"/>
    <w:rsid w:val="00313567"/>
    <w:rsid w:val="0033596A"/>
    <w:rsid w:val="0035128D"/>
    <w:rsid w:val="00353B18"/>
    <w:rsid w:val="0038049A"/>
    <w:rsid w:val="0039207E"/>
    <w:rsid w:val="004228E4"/>
    <w:rsid w:val="0045241D"/>
    <w:rsid w:val="004527E6"/>
    <w:rsid w:val="004539ED"/>
    <w:rsid w:val="0045510D"/>
    <w:rsid w:val="00474960"/>
    <w:rsid w:val="0047626A"/>
    <w:rsid w:val="00486496"/>
    <w:rsid w:val="004A47C8"/>
    <w:rsid w:val="004B1547"/>
    <w:rsid w:val="004B3238"/>
    <w:rsid w:val="004C4FA1"/>
    <w:rsid w:val="005321C0"/>
    <w:rsid w:val="00535B01"/>
    <w:rsid w:val="00572354"/>
    <w:rsid w:val="0058751B"/>
    <w:rsid w:val="00587EB3"/>
    <w:rsid w:val="005A271C"/>
    <w:rsid w:val="005B3953"/>
    <w:rsid w:val="005C4655"/>
    <w:rsid w:val="005C6224"/>
    <w:rsid w:val="005C6C54"/>
    <w:rsid w:val="005E10D2"/>
    <w:rsid w:val="005E4D77"/>
    <w:rsid w:val="005E71BE"/>
    <w:rsid w:val="00657E6B"/>
    <w:rsid w:val="00695159"/>
    <w:rsid w:val="006A3A97"/>
    <w:rsid w:val="006B2503"/>
    <w:rsid w:val="006C6E53"/>
    <w:rsid w:val="00700AA4"/>
    <w:rsid w:val="00702526"/>
    <w:rsid w:val="007065AA"/>
    <w:rsid w:val="00723511"/>
    <w:rsid w:val="00726110"/>
    <w:rsid w:val="007716BF"/>
    <w:rsid w:val="00783748"/>
    <w:rsid w:val="00786F61"/>
    <w:rsid w:val="0079541D"/>
    <w:rsid w:val="007B514D"/>
    <w:rsid w:val="007D670F"/>
    <w:rsid w:val="007E287A"/>
    <w:rsid w:val="007F326D"/>
    <w:rsid w:val="007F3A6E"/>
    <w:rsid w:val="007F7CBD"/>
    <w:rsid w:val="008265C6"/>
    <w:rsid w:val="00842460"/>
    <w:rsid w:val="0085628D"/>
    <w:rsid w:val="008742A7"/>
    <w:rsid w:val="008745C1"/>
    <w:rsid w:val="008827A7"/>
    <w:rsid w:val="00884F08"/>
    <w:rsid w:val="008B43A2"/>
    <w:rsid w:val="008B43F4"/>
    <w:rsid w:val="008C2B9F"/>
    <w:rsid w:val="008F4D52"/>
    <w:rsid w:val="008F79F0"/>
    <w:rsid w:val="0090131C"/>
    <w:rsid w:val="00902F86"/>
    <w:rsid w:val="00916F59"/>
    <w:rsid w:val="00921D4D"/>
    <w:rsid w:val="00935B0A"/>
    <w:rsid w:val="00997041"/>
    <w:rsid w:val="009B4E9F"/>
    <w:rsid w:val="009B4EE7"/>
    <w:rsid w:val="009B5656"/>
    <w:rsid w:val="009C5FDD"/>
    <w:rsid w:val="009D5526"/>
    <w:rsid w:val="009F3C38"/>
    <w:rsid w:val="00A4427F"/>
    <w:rsid w:val="00A630CF"/>
    <w:rsid w:val="00A75656"/>
    <w:rsid w:val="00A8527A"/>
    <w:rsid w:val="00AB08B1"/>
    <w:rsid w:val="00AD4CA4"/>
    <w:rsid w:val="00AE43CD"/>
    <w:rsid w:val="00B11FEE"/>
    <w:rsid w:val="00B313A9"/>
    <w:rsid w:val="00B5188C"/>
    <w:rsid w:val="00B74FDF"/>
    <w:rsid w:val="00BA2DA8"/>
    <w:rsid w:val="00BA5CF5"/>
    <w:rsid w:val="00BB6272"/>
    <w:rsid w:val="00BD06DA"/>
    <w:rsid w:val="00BE484A"/>
    <w:rsid w:val="00C17A6D"/>
    <w:rsid w:val="00C72947"/>
    <w:rsid w:val="00C93D0D"/>
    <w:rsid w:val="00C94D93"/>
    <w:rsid w:val="00CA41D9"/>
    <w:rsid w:val="00CE3E38"/>
    <w:rsid w:val="00CF7394"/>
    <w:rsid w:val="00CF7FAF"/>
    <w:rsid w:val="00D17762"/>
    <w:rsid w:val="00D348B2"/>
    <w:rsid w:val="00D40A08"/>
    <w:rsid w:val="00D60FDF"/>
    <w:rsid w:val="00D64386"/>
    <w:rsid w:val="00D745A6"/>
    <w:rsid w:val="00D75722"/>
    <w:rsid w:val="00D85C3C"/>
    <w:rsid w:val="00DB4881"/>
    <w:rsid w:val="00DB5FF9"/>
    <w:rsid w:val="00DD2BC6"/>
    <w:rsid w:val="00DE5E4A"/>
    <w:rsid w:val="00E45BA0"/>
    <w:rsid w:val="00E46B42"/>
    <w:rsid w:val="00E57760"/>
    <w:rsid w:val="00E7592D"/>
    <w:rsid w:val="00E979AD"/>
    <w:rsid w:val="00EB398B"/>
    <w:rsid w:val="00ED3854"/>
    <w:rsid w:val="00F110FB"/>
    <w:rsid w:val="00F21320"/>
    <w:rsid w:val="00F22A7E"/>
    <w:rsid w:val="00F33BEB"/>
    <w:rsid w:val="00F4335F"/>
    <w:rsid w:val="00F93F54"/>
    <w:rsid w:val="00FB2119"/>
    <w:rsid w:val="00FD2F7D"/>
    <w:rsid w:val="00FD69A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19E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78A9-94DC-40BA-8501-FFD69E3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paktiv</cp:lastModifiedBy>
  <cp:revision>4</cp:revision>
  <cp:lastPrinted>2020-01-30T15:35:00Z</cp:lastPrinted>
  <dcterms:created xsi:type="dcterms:W3CDTF">2021-02-04T10:50:00Z</dcterms:created>
  <dcterms:modified xsi:type="dcterms:W3CDTF">2021-03-03T12:23:00Z</dcterms:modified>
</cp:coreProperties>
</file>